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097" w:rsidRPr="00FD2AED" w:rsidRDefault="00FC4B5F">
      <w:pPr>
        <w:rPr>
          <w:b/>
        </w:rPr>
      </w:pPr>
      <w:r w:rsidRPr="00FD2AED">
        <w:rPr>
          <w:b/>
        </w:rPr>
        <w:t xml:space="preserve">Notes on LGCM approach and </w:t>
      </w:r>
      <w:proofErr w:type="spellStart"/>
      <w:r w:rsidRPr="00FD2AED">
        <w:rPr>
          <w:b/>
        </w:rPr>
        <w:t>lavaan</w:t>
      </w:r>
      <w:proofErr w:type="spellEnd"/>
      <w:r w:rsidRPr="00FD2AED">
        <w:rPr>
          <w:b/>
        </w:rPr>
        <w:t xml:space="preserve"> syntax (to be used in JASP statistical </w:t>
      </w:r>
      <w:proofErr w:type="gramStart"/>
      <w:r w:rsidRPr="00FD2AED">
        <w:rPr>
          <w:b/>
        </w:rPr>
        <w:t>package)</w:t>
      </w:r>
      <w:r w:rsidR="003362EB" w:rsidRPr="00FD2AED">
        <w:rPr>
          <w:b/>
        </w:rPr>
        <w:t>*</w:t>
      </w:r>
      <w:proofErr w:type="gramEnd"/>
    </w:p>
    <w:p w:rsidR="00FC4B5F" w:rsidRPr="00FD2AED" w:rsidRDefault="00FC4B5F"/>
    <w:p w:rsidR="00FC4B5F" w:rsidRPr="00FD2AED" w:rsidRDefault="00FC4B5F">
      <w:r w:rsidRPr="00FD2AED">
        <w:t>(1) First, we changed all relevant ordinal variables into continuo</w:t>
      </w:r>
      <w:r w:rsidR="00FD2AED">
        <w:t>u</w:t>
      </w:r>
      <w:r w:rsidRPr="00FD2AED">
        <w:t>s.</w:t>
      </w:r>
    </w:p>
    <w:p w:rsidR="003B38EA" w:rsidRPr="00FD2AED" w:rsidRDefault="003B38EA"/>
    <w:p w:rsidR="00FC4B5F" w:rsidRPr="00FD2AED" w:rsidRDefault="003B38EA">
      <w:r w:rsidRPr="00FD2AED">
        <w:t xml:space="preserve">(2) </w:t>
      </w:r>
      <w:proofErr w:type="spellStart"/>
      <w:r w:rsidR="00245894" w:rsidRPr="00A54019">
        <w:rPr>
          <w:b/>
          <w:color w:val="FF0000"/>
        </w:rPr>
        <w:t>Datafile</w:t>
      </w:r>
      <w:proofErr w:type="spellEnd"/>
      <w:r w:rsidR="00245894" w:rsidRPr="00A54019">
        <w:rPr>
          <w:b/>
          <w:color w:val="FF0000"/>
        </w:rPr>
        <w:t xml:space="preserve"> A</w:t>
      </w:r>
      <w:r w:rsidR="00245894" w:rsidRPr="00FD2AED">
        <w:t xml:space="preserve">: </w:t>
      </w:r>
      <w:r w:rsidR="00DE12DB" w:rsidRPr="00FD2AED">
        <w:t>A</w:t>
      </w:r>
      <w:r w:rsidR="00245894" w:rsidRPr="00FD2AED">
        <w:t xml:space="preserve">ll analyses </w:t>
      </w:r>
      <w:r w:rsidRPr="00FD2AED">
        <w:t xml:space="preserve">were carried out in </w:t>
      </w:r>
      <w:r w:rsidRPr="00FD2AED">
        <w:rPr>
          <w:b/>
        </w:rPr>
        <w:t>Latent growth module</w:t>
      </w:r>
      <w:r w:rsidRPr="00FD2AED">
        <w:t xml:space="preserve"> (under SEM tab)</w:t>
      </w:r>
    </w:p>
    <w:p w:rsidR="003B38EA" w:rsidRPr="00FD2AED" w:rsidRDefault="003B38EA">
      <w:r w:rsidRPr="00FD2AED">
        <w:tab/>
      </w:r>
      <w:r w:rsidR="00245894" w:rsidRPr="00FD2AED">
        <w:t xml:space="preserve">2.1 </w:t>
      </w:r>
      <w:r w:rsidRPr="00FD2AED">
        <w:t>- linear growth curve of pornography use</w:t>
      </w:r>
    </w:p>
    <w:p w:rsidR="003B38EA" w:rsidRPr="00FD2AED" w:rsidRDefault="003B38EA">
      <w:r w:rsidRPr="00FD2AED">
        <w:tab/>
      </w:r>
      <w:r w:rsidR="00245894" w:rsidRPr="00FD2AED">
        <w:t xml:space="preserve">2.2 </w:t>
      </w:r>
      <w:r w:rsidR="00FD2AED">
        <w:t>- quadratic g</w:t>
      </w:r>
      <w:r w:rsidRPr="00FD2AED">
        <w:t>rowth curve estimation of pornography use</w:t>
      </w:r>
    </w:p>
    <w:p w:rsidR="003B38EA" w:rsidRPr="00FD2AED" w:rsidRDefault="003B38EA">
      <w:r w:rsidRPr="00FD2AED">
        <w:tab/>
      </w:r>
      <w:r w:rsidR="00245894" w:rsidRPr="00FD2AED">
        <w:t xml:space="preserve">2.3 </w:t>
      </w:r>
      <w:r w:rsidRPr="00FD2AED">
        <w:t>- conditional analysis of growth in pornography use, with one time-invariant (gender) and one time-varying predictor (sensation seeking at baseline)</w:t>
      </w:r>
    </w:p>
    <w:p w:rsidR="003B38EA" w:rsidRPr="00FD2AED" w:rsidRDefault="003B38EA"/>
    <w:p w:rsidR="003B38EA" w:rsidRPr="00FD2AED" w:rsidRDefault="003B38EA">
      <w:r w:rsidRPr="00FD2AED">
        <w:t xml:space="preserve">(3) </w:t>
      </w:r>
      <w:proofErr w:type="spellStart"/>
      <w:r w:rsidR="00DE12DB" w:rsidRPr="00A54019">
        <w:rPr>
          <w:b/>
          <w:color w:val="FF0000"/>
        </w:rPr>
        <w:t>Datafile</w:t>
      </w:r>
      <w:proofErr w:type="spellEnd"/>
      <w:r w:rsidR="00DE12DB" w:rsidRPr="00A54019">
        <w:rPr>
          <w:b/>
          <w:color w:val="FF0000"/>
        </w:rPr>
        <w:t xml:space="preserve"> B</w:t>
      </w:r>
      <w:r w:rsidR="00DE12DB" w:rsidRPr="00FD2AED">
        <w:t>: L</w:t>
      </w:r>
      <w:r w:rsidR="00245894" w:rsidRPr="00FD2AED">
        <w:t xml:space="preserve">atent curve specification in </w:t>
      </w:r>
      <w:r w:rsidR="00245894" w:rsidRPr="00FD2AED">
        <w:rPr>
          <w:b/>
        </w:rPr>
        <w:t>SEM window</w:t>
      </w:r>
      <w:r w:rsidR="00245894" w:rsidRPr="00FD2AED">
        <w:t xml:space="preserve"> using </w:t>
      </w:r>
      <w:proofErr w:type="spellStart"/>
      <w:r w:rsidRPr="00FD2AED">
        <w:t>lav</w:t>
      </w:r>
      <w:r w:rsidR="00FD2AED">
        <w:t>a</w:t>
      </w:r>
      <w:r w:rsidRPr="00FD2AED">
        <w:t>an</w:t>
      </w:r>
      <w:proofErr w:type="spellEnd"/>
      <w:r w:rsidRPr="00FD2AED">
        <w:t xml:space="preserve"> syntax.</w:t>
      </w:r>
    </w:p>
    <w:p w:rsidR="00245894" w:rsidRPr="00FD2AED" w:rsidRDefault="00245894">
      <w:r w:rsidRPr="00FD2AED">
        <w:tab/>
        <w:t>3.1 – linear curve specification</w:t>
      </w:r>
    </w:p>
    <w:p w:rsidR="00245894" w:rsidRPr="00FD2AED" w:rsidRDefault="00245894">
      <w:r w:rsidRPr="00FD2AED">
        <w:tab/>
        <w:t>3.2 – quadratic curve specification</w:t>
      </w:r>
    </w:p>
    <w:p w:rsidR="00245894" w:rsidRPr="00FD2AED" w:rsidRDefault="00245894">
      <w:r w:rsidRPr="00FD2AED">
        <w:tab/>
        <w:t>3.3 – cumulative or unspecified curve</w:t>
      </w:r>
    </w:p>
    <w:p w:rsidR="00245894" w:rsidRPr="00FD2AED" w:rsidRDefault="00245894">
      <w:r w:rsidRPr="00FD2AED">
        <w:tab/>
        <w:t>3.4 – piecewise curve specification (the knot is at T</w:t>
      </w:r>
      <w:proofErr w:type="gramStart"/>
      <w:r w:rsidRPr="00FD2AED">
        <w:t>2!;</w:t>
      </w:r>
      <w:proofErr w:type="gramEnd"/>
      <w:r w:rsidRPr="00FD2AED">
        <w:t xml:space="preserve"> second wave)</w:t>
      </w:r>
    </w:p>
    <w:p w:rsidR="0035489E" w:rsidRPr="00FD2AED" w:rsidRDefault="0035489E"/>
    <w:p w:rsidR="0035489E" w:rsidRDefault="0035489E">
      <w:r w:rsidRPr="00FD2AED">
        <w:t xml:space="preserve">(4) </w:t>
      </w:r>
      <w:bookmarkStart w:id="0" w:name="_GoBack"/>
      <w:proofErr w:type="spellStart"/>
      <w:r w:rsidRPr="00A54019">
        <w:rPr>
          <w:b/>
          <w:color w:val="FF0000"/>
        </w:rPr>
        <w:t>Datafile</w:t>
      </w:r>
      <w:proofErr w:type="spellEnd"/>
      <w:r w:rsidRPr="00A54019">
        <w:rPr>
          <w:b/>
          <w:color w:val="FF0000"/>
        </w:rPr>
        <w:t xml:space="preserve"> C</w:t>
      </w:r>
      <w:bookmarkEnd w:id="0"/>
      <w:r w:rsidRPr="00FD2AED">
        <w:t>:</w:t>
      </w:r>
      <w:r w:rsidR="003362EB" w:rsidRPr="00FD2AED">
        <w:t xml:space="preserve"> </w:t>
      </w:r>
      <w:r w:rsidR="00DE12DB" w:rsidRPr="00FD2AED">
        <w:t xml:space="preserve">Conditional LGCM in </w:t>
      </w:r>
      <w:r w:rsidR="00DE12DB" w:rsidRPr="00FD2AED">
        <w:rPr>
          <w:b/>
        </w:rPr>
        <w:t>SEM window</w:t>
      </w:r>
      <w:r w:rsidR="00DE12DB" w:rsidRPr="00FD2AED">
        <w:t xml:space="preserve"> using </w:t>
      </w:r>
      <w:proofErr w:type="spellStart"/>
      <w:r w:rsidR="00DE12DB" w:rsidRPr="00FD2AED">
        <w:t>lav</w:t>
      </w:r>
      <w:r w:rsidR="00FD2AED">
        <w:t>a</w:t>
      </w:r>
      <w:r w:rsidR="00DE12DB" w:rsidRPr="00FD2AED">
        <w:t>an</w:t>
      </w:r>
      <w:proofErr w:type="spellEnd"/>
      <w:r w:rsidR="00DE12DB" w:rsidRPr="00FD2AED">
        <w:t xml:space="preserve"> syntax.</w:t>
      </w:r>
    </w:p>
    <w:p w:rsidR="002E2C26" w:rsidRDefault="002E2C26">
      <w:r>
        <w:tab/>
        <w:t>4.1 – linear growth in pornography use conditioned by (time-invariant) gender and age</w:t>
      </w:r>
    </w:p>
    <w:p w:rsidR="002E2C26" w:rsidRDefault="002E2C26">
      <w:r>
        <w:tab/>
        <w:t xml:space="preserve">4.2 – linear growth in pornography use conditioned by (time-varying) </w:t>
      </w:r>
      <w:r w:rsidR="00126C18">
        <w:t>self-esteem</w:t>
      </w:r>
    </w:p>
    <w:p w:rsidR="002E2C26" w:rsidRPr="00FD2AED" w:rsidRDefault="002E2C26">
      <w:r>
        <w:tab/>
        <w:t xml:space="preserve">4.3 – dual-domain analysis of latent growth in pornography use and </w:t>
      </w:r>
      <w:r w:rsidR="00126C18">
        <w:t>sensation seeking</w:t>
      </w:r>
      <w:r w:rsidR="00733E43">
        <w:t xml:space="preserve"> (i.e., parallel growth analysis of porn use and </w:t>
      </w:r>
      <w:r w:rsidR="00126C18">
        <w:t>sensation seeking</w:t>
      </w:r>
      <w:r w:rsidR="00733E43">
        <w:t>)</w:t>
      </w:r>
      <w:r>
        <w:t xml:space="preserve"> </w:t>
      </w:r>
    </w:p>
    <w:p w:rsidR="003362EB" w:rsidRPr="00FD2AED" w:rsidRDefault="003362EB"/>
    <w:p w:rsidR="003362EB" w:rsidRPr="00FD2AED" w:rsidRDefault="003362EB">
      <w:r w:rsidRPr="00FD2AED">
        <w:t>*All analyses were carried out using ML estimator (actually, FIML – to handle missing information) with robust standard errors</w:t>
      </w:r>
    </w:p>
    <w:sectPr w:rsidR="003362EB" w:rsidRPr="00FD2AE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5F"/>
    <w:rsid w:val="00126C18"/>
    <w:rsid w:val="00245894"/>
    <w:rsid w:val="002E2C26"/>
    <w:rsid w:val="003362EB"/>
    <w:rsid w:val="0035489E"/>
    <w:rsid w:val="003B38EA"/>
    <w:rsid w:val="00507097"/>
    <w:rsid w:val="00733E43"/>
    <w:rsid w:val="00A54019"/>
    <w:rsid w:val="00DE12DB"/>
    <w:rsid w:val="00FC4B5F"/>
    <w:rsid w:val="00FD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AB191"/>
  <w15:chartTrackingRefBased/>
  <w15:docId w15:val="{1D3D4EA6-6CED-4D63-8084-B9DFCCB3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2023-10-01T14:12:00Z</dcterms:created>
  <dcterms:modified xsi:type="dcterms:W3CDTF">2023-10-01T15:04:00Z</dcterms:modified>
</cp:coreProperties>
</file>